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26D" w:rsidRDefault="0080742D">
      <w:pPr>
        <w:rPr>
          <w:lang w:val="kk-KZ"/>
        </w:rPr>
      </w:pPr>
      <w:r>
        <w:rPr>
          <w:lang w:val="kk-KZ"/>
        </w:rPr>
        <w:t xml:space="preserve">Семинар тақырыптары: 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Цифрлық коммуникация құралдарын таныстыру.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Әлеуметтік желілердегі жеке парақша анализі.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Электронды хат жазу ережелері мен практикасы.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Мессенджердегі іскерлік диалог құру.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Zoom/Google Meet платформаларында сөйлесу мәдениеті.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Онлайн-коммуникациядағы тілдік қателерді талдау.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Нетикет нормаларын нақты мысалдармен зерттеу.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Әртүрлі мәдениет өкілдерімен онлайн қарым-қатынас симуляциясы.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Fake news: шынайы мен жалған ақпаратты ажырату.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Онлайн-жанжал кейстерін шешу.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 презентация жасау және қорғау.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 іскерлік хат жазу (топтық жұмыс).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Брендтің онлайн имиджін талдау (кейстер).</w:t>
      </w:r>
    </w:p>
    <w:p w:rsid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 қарым-қатынаста эмоцияны жеткізу тәсілдері.</w:t>
      </w:r>
    </w:p>
    <w:p w:rsidR="0080742D" w:rsidRPr="0080742D" w:rsidRDefault="0080742D" w:rsidP="0080742D">
      <w:pPr>
        <w:pStyle w:val="a3"/>
        <w:numPr>
          <w:ilvl w:val="0"/>
          <w:numId w:val="1"/>
        </w:numPr>
        <w:rPr>
          <w:lang w:val="kk-KZ"/>
        </w:rPr>
      </w:pPr>
      <w:r w:rsidRPr="0080742D">
        <w:rPr>
          <w:lang w:val="kk-KZ"/>
        </w:rPr>
        <w:t>Онлайн коммуникацияға арналған жеке медиажоспар құру.</w:t>
      </w:r>
      <w:bookmarkStart w:id="0" w:name="_GoBack"/>
      <w:bookmarkEnd w:id="0"/>
    </w:p>
    <w:sectPr w:rsidR="0080742D" w:rsidRPr="0080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247DEB"/>
    <w:multiLevelType w:val="hybridMultilevel"/>
    <w:tmpl w:val="69AA2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42D"/>
    <w:rsid w:val="001F526D"/>
    <w:rsid w:val="0080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364011-1443-443A-8991-C4A3AD56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2026-07-02T15:58:00Z</dcterms:created>
  <dcterms:modified xsi:type="dcterms:W3CDTF">2026-07-02T16:03:00Z</dcterms:modified>
</cp:coreProperties>
</file>